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45A" w:rsidRPr="0047745A" w:rsidRDefault="0047745A" w:rsidP="0047745A">
      <w:pPr>
        <w:rPr>
          <w:rFonts w:ascii="Times New Roman" w:eastAsia="Calibri" w:hAnsi="Times New Roman" w:cs="Times New Roman"/>
          <w:sz w:val="22"/>
          <w:szCs w:val="22"/>
          <w:lang w:val="es-ES"/>
        </w:rPr>
      </w:pPr>
    </w:p>
    <w:tbl>
      <w:tblPr>
        <w:tblStyle w:val="Tablaconcuadrcula"/>
        <w:tblpPr w:leftFromText="180" w:rightFromText="180" w:vertAnchor="page" w:horzAnchor="margin" w:tblpY="3111"/>
        <w:tblW w:w="0" w:type="auto"/>
        <w:tblLook w:val="0600" w:firstRow="0" w:lastRow="0" w:firstColumn="0" w:lastColumn="0" w:noHBand="1" w:noVBand="1"/>
      </w:tblPr>
      <w:tblGrid>
        <w:gridCol w:w="9354"/>
      </w:tblGrid>
      <w:tr w:rsidR="0047745A" w:rsidRPr="0047745A" w:rsidTr="005B622F">
        <w:trPr>
          <w:trHeight w:val="1052"/>
        </w:trPr>
        <w:tc>
          <w:tcPr>
            <w:tcW w:w="93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7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Autor</w:t>
            </w:r>
            <w:r w:rsidR="005B62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/e</w:t>
            </w:r>
            <w:r w:rsidRPr="00477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s:</w:t>
            </w: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7745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(Nombres y Apellidos)</w:t>
            </w:r>
          </w:p>
        </w:tc>
      </w:tr>
      <w:tr w:rsidR="0047745A" w:rsidRPr="0047745A" w:rsidTr="005B622F">
        <w:trPr>
          <w:trHeight w:val="9648"/>
        </w:trPr>
        <w:tc>
          <w:tcPr>
            <w:tcW w:w="9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s-ES"/>
              </w:rPr>
            </w:pPr>
            <w:r w:rsidRPr="00477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Institución, organización o independiente</w:t>
            </w: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7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Modalidad de participación </w:t>
            </w: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185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45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Modalidad virtual</w:t>
            </w: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2235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45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Modalidad presencial</w:t>
            </w: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7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Eje al que pertenece su ponencia </w:t>
            </w:r>
            <w:r w:rsidRPr="004774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(seleccione s</w:t>
            </w:r>
            <w:r w:rsidR="005B6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</w:t>
            </w:r>
            <w:r w:rsidRPr="004774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lo uno por cada propuesta enviada)</w:t>
            </w: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7023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22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Ciberespacio, revitalización lingüística y proyecto político</w:t>
            </w: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7321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45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Redes sociales y la apuesta por la revitalización de las lenguas indígenas</w:t>
            </w: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13710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45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Medios de comunicación en línea y señal abierta y lenguas indígenas</w:t>
            </w: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464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45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745A">
              <w:rPr>
                <w:rFonts w:ascii="Times New Roman" w:hAnsi="Times New Roman" w:cs="Times New Roman"/>
              </w:rPr>
              <w:t xml:space="preserve"> </w:t>
            </w:r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>Enseñanza y aprendizaje de las lenguas indígenas en modalidad en línea y programas de formación de activistas digitales</w:t>
            </w:r>
          </w:p>
          <w:p w:rsid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1833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4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745A">
              <w:rPr>
                <w:rFonts w:ascii="Times New Roman" w:hAnsi="Times New Roman" w:cs="Times New Roman"/>
              </w:rPr>
              <w:t xml:space="preserve"> </w:t>
            </w:r>
            <w:r w:rsidRPr="0047745A">
              <w:rPr>
                <w:rFonts w:ascii="Times New Roman" w:hAnsi="Times New Roman" w:cs="Times New Roman"/>
              </w:rPr>
              <w:t xml:space="preserve"> </w:t>
            </w:r>
            <w:r w:rsidRPr="0047745A">
              <w:rPr>
                <w:rFonts w:ascii="Times New Roman" w:hAnsi="Times New Roman" w:cs="Times New Roman"/>
              </w:rPr>
              <w:t>Iniciativas comunitarias e institucionales de revitalización lingüística con y sin uso de las tecnologías digitales</w:t>
            </w:r>
            <w:r w:rsidRPr="0047745A">
              <w:rPr>
                <w:rFonts w:ascii="Times New Roman" w:hAnsi="Times New Roman" w:cs="Times New Roman"/>
              </w:rPr>
              <w:br/>
            </w:r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6419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4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745A">
              <w:rPr>
                <w:rFonts w:ascii="Times New Roman" w:hAnsi="Times New Roman" w:cs="Times New Roman"/>
              </w:rPr>
              <w:t xml:space="preserve"> </w:t>
            </w:r>
            <w:r w:rsidRPr="0047745A">
              <w:rPr>
                <w:rFonts w:ascii="Times New Roman" w:eastAsia="Calibri" w:hAnsi="Times New Roman" w:cs="Times New Roman"/>
                <w:sz w:val="20"/>
                <w:szCs w:val="20"/>
              </w:rPr>
              <w:t>Expresiones artísticas en lenguas indígenas en el ciberespacio</w:t>
            </w:r>
          </w:p>
          <w:p w:rsid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7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Título del trabajo </w:t>
            </w:r>
            <w:r w:rsidRPr="004774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(máximo 20 palabras):</w:t>
            </w: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7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Resumen o descripción del trabajo </w:t>
            </w:r>
            <w:r w:rsidRPr="004774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(Extensión m</w:t>
            </w:r>
            <w:r w:rsidR="005B6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áxi</w:t>
            </w:r>
            <w:r w:rsidRPr="004774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 200</w:t>
            </w:r>
            <w:r w:rsidR="005B6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caracteres</w:t>
            </w:r>
            <w:r w:rsidRPr="004774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7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Palabras claves </w:t>
            </w:r>
            <w:r w:rsidRPr="004774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(de 3 a 5)</w:t>
            </w: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7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Expositor del trabajo en el </w:t>
            </w:r>
            <w:r w:rsidR="005B62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seminario</w:t>
            </w: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  <w:gridCol w:w="2690"/>
              <w:gridCol w:w="3405"/>
            </w:tblGrid>
            <w:tr w:rsidR="0047745A" w:rsidRPr="0047745A" w:rsidTr="00DB7A53">
              <w:tc>
                <w:tcPr>
                  <w:tcW w:w="33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45A" w:rsidRPr="0047745A" w:rsidRDefault="0047745A" w:rsidP="005B622F">
                  <w:pPr>
                    <w:framePr w:hSpace="180" w:wrap="around" w:vAnchor="page" w:hAnchor="margin" w:y="311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7745A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Nombre y apellidos</w:t>
                  </w:r>
                </w:p>
                <w:p w:rsidR="0047745A" w:rsidRPr="0047745A" w:rsidRDefault="0047745A" w:rsidP="005B622F">
                  <w:pPr>
                    <w:framePr w:hSpace="180" w:wrap="around" w:vAnchor="page" w:hAnchor="margin" w:y="311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45A" w:rsidRPr="0047745A" w:rsidRDefault="0047745A" w:rsidP="005B622F">
                  <w:pPr>
                    <w:framePr w:hSpace="180" w:wrap="around" w:vAnchor="page" w:hAnchor="margin" w:y="311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7745A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Celular</w:t>
                  </w:r>
                </w:p>
                <w:p w:rsidR="0047745A" w:rsidRPr="0047745A" w:rsidRDefault="0047745A" w:rsidP="005B622F">
                  <w:pPr>
                    <w:framePr w:hSpace="180" w:wrap="around" w:vAnchor="page" w:hAnchor="margin" w:y="311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7745A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(con código país)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7745A" w:rsidRPr="0047745A" w:rsidRDefault="0047745A" w:rsidP="005B622F">
                  <w:pPr>
                    <w:framePr w:hSpace="180" w:wrap="around" w:vAnchor="page" w:hAnchor="margin" w:y="311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7745A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Email:</w:t>
                  </w:r>
                </w:p>
                <w:p w:rsidR="0047745A" w:rsidRPr="0047745A" w:rsidRDefault="0047745A" w:rsidP="005B622F">
                  <w:pPr>
                    <w:framePr w:hSpace="180" w:wrap="around" w:vAnchor="page" w:hAnchor="margin" w:y="3111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47745A" w:rsidRPr="0047745A" w:rsidTr="00DB7A53">
              <w:trPr>
                <w:trHeight w:val="457"/>
              </w:trPr>
              <w:tc>
                <w:tcPr>
                  <w:tcW w:w="33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45A" w:rsidRPr="0047745A" w:rsidRDefault="0047745A" w:rsidP="005B622F">
                  <w:pPr>
                    <w:framePr w:hSpace="180" w:wrap="around" w:vAnchor="page" w:hAnchor="margin" w:y="3111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45A" w:rsidRPr="0047745A" w:rsidRDefault="0047745A" w:rsidP="005B622F">
                  <w:pPr>
                    <w:framePr w:hSpace="180" w:wrap="around" w:vAnchor="page" w:hAnchor="margin" w:y="3111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7745A" w:rsidRPr="0047745A" w:rsidRDefault="0047745A" w:rsidP="005B622F">
                  <w:pPr>
                    <w:framePr w:hSpace="180" w:wrap="around" w:vAnchor="page" w:hAnchor="margin" w:y="3111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47745A" w:rsidRPr="0047745A" w:rsidRDefault="0047745A" w:rsidP="005B62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745A" w:rsidRPr="0047745A" w:rsidRDefault="0047745A">
      <w:pPr>
        <w:rPr>
          <w:rFonts w:ascii="Times New Roman" w:hAnsi="Times New Roman" w:cs="Times New Roman"/>
        </w:rPr>
      </w:pPr>
    </w:p>
    <w:sectPr w:rsidR="0047745A" w:rsidRPr="0047745A" w:rsidSect="0047745A">
      <w:headerReference w:type="default" r:id="rId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1FEC" w:rsidRDefault="00000000" w:rsidP="007750F1">
    <w:pPr>
      <w:pStyle w:val="Encabezado"/>
      <w:jc w:val="center"/>
    </w:pPr>
    <w:r>
      <w:rPr>
        <w:noProof/>
      </w:rPr>
      <w:drawing>
        <wp:inline distT="0" distB="0" distL="0" distR="0" wp14:anchorId="7ABF7918" wp14:editId="1E959A83">
          <wp:extent cx="3322761" cy="1869186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944" cy="188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5A"/>
    <w:rsid w:val="0047745A"/>
    <w:rsid w:val="005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D5ECB"/>
  <w15:chartTrackingRefBased/>
  <w15:docId w15:val="{6E524476-5223-5D43-A406-E69B057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745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745A"/>
    <w:pPr>
      <w:tabs>
        <w:tab w:val="center" w:pos="4419"/>
        <w:tab w:val="right" w:pos="8838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745A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Santiago Zambrano Naranjo</dc:creator>
  <cp:keywords/>
  <dc:description/>
  <cp:lastModifiedBy>Willian Santiago Zambrano Naranjo</cp:lastModifiedBy>
  <cp:revision>1</cp:revision>
  <dcterms:created xsi:type="dcterms:W3CDTF">2023-03-03T20:54:00Z</dcterms:created>
  <dcterms:modified xsi:type="dcterms:W3CDTF">2023-03-06T22:11:00Z</dcterms:modified>
</cp:coreProperties>
</file>